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rFonts w:hint="eastAsia"/>
        </w:rPr>
        <w:t>企业事业单位突发环境事件应急预案备案表</w:t>
      </w:r>
    </w:p>
    <w:tbl>
      <w:tblPr>
        <w:tblStyle w:val="6"/>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9"/>
        <w:gridCol w:w="2376"/>
        <w:gridCol w:w="1747"/>
        <w:gridCol w:w="24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单位名称</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惠州金茂源环保科技有限公司</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社会统一信用代码</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91441322MA4UUE5EX3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法定代表人</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黄启洋</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联系电话</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13066936936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联系人</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李瑞龙</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联系电话</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13829935838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传  真</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0752-6158960</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电子邮箱</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519759654@qq.com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地址</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惠州市博罗县龙溪街道金茂源（惠州）表面处理循环经济产业园</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中心经度114.120784；中心纬度23.151246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预案名称</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惠州金茂源环保科技有限公司 突发环境事件应急预案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行业</w:t>
            </w:r>
            <w:r>
              <w:rPr>
                <w:rFonts w:eastAsia="宋体" w:cs="宋体" w:asciiTheme="minorEastAsia" w:hAnsiTheme="minorEastAsia"/>
                <w:color w:val="333333"/>
                <w:kern w:val="0"/>
                <w:sz w:val="24"/>
                <w:szCs w:val="20"/>
              </w:rPr>
              <w:t>类别</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科学研究和技术服务业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风险级别</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重大风险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是否跨区域</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不跨域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96" w:type="dxa"/>
            <w:gridSpan w:val="4"/>
          </w:tcPr>
          <w:p>
            <w:pPr>
              <w:widowControl/>
              <w:spacing w:before="75" w:line="360" w:lineRule="auto"/>
              <w:ind w:firstLine="240" w:firstLineChars="10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本单位于</w:t>
            </w:r>
            <w:r>
              <w:rPr>
                <w:rFonts w:eastAsia="宋体" w:cs="宋体" w:asciiTheme="minorEastAsia" w:hAnsiTheme="minorEastAsia"/>
                <w:color w:val="333333"/>
                <w:kern w:val="0"/>
                <w:sz w:val="24"/>
                <w:szCs w:val="20"/>
              </w:rPr>
              <w:t>2025年3月10日</w:t>
            </w:r>
            <w:r>
              <w:rPr>
                <w:rFonts w:hint="eastAsia" w:eastAsia="宋体" w:cs="宋体" w:asciiTheme="minorEastAsia" w:hAnsiTheme="minorEastAsia"/>
                <w:color w:val="333333"/>
                <w:kern w:val="0"/>
                <w:sz w:val="24"/>
                <w:szCs w:val="20"/>
              </w:rPr>
              <w:t>签署发布了突发环境事件应急预案，备案条件具备，备案文件齐全，现报送备案。</w:t>
            </w:r>
          </w:p>
          <w:p>
            <w:pPr>
              <w:widowControl/>
              <w:spacing w:before="75" w:line="360" w:lineRule="auto"/>
              <w:ind w:firstLine="240" w:firstLineChars="10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本单位承诺，本单位在办理备案中所提供的相关文件及其信息均经本单位确认真实，无虚假，且未隐瞒事实。</w:t>
            </w:r>
          </w:p>
          <w:p>
            <w:pPr>
              <w:widowControl/>
              <w:spacing w:before="75" w:line="360" w:lineRule="auto"/>
              <w:ind w:firstLine="240" w:firstLineChars="100"/>
              <w:jc w:val="left"/>
              <w:rPr>
                <w:rFonts w:eastAsia="宋体" w:cs="宋体" w:asciiTheme="minorEastAsia" w:hAnsiTheme="minorEastAsia"/>
                <w:color w:val="333333"/>
                <w:kern w:val="0"/>
                <w:sz w:val="24"/>
                <w:szCs w:val="20"/>
              </w:rPr>
            </w:pPr>
          </w:p>
          <w:p>
            <w:pPr>
              <w:widowControl/>
              <w:spacing w:before="75" w:line="360" w:lineRule="auto"/>
              <w:ind w:firstLine="240" w:firstLineChars="100"/>
              <w:jc w:val="left"/>
              <w:rPr>
                <w:rFonts w:eastAsia="宋体" w:cs="宋体" w:asciiTheme="minorEastAsia" w:hAnsiTheme="minorEastAsia"/>
                <w:color w:val="333333"/>
                <w:kern w:val="0"/>
                <w:sz w:val="24"/>
                <w:szCs w:val="20"/>
              </w:rPr>
            </w:pPr>
          </w:p>
          <w:p>
            <w:pPr>
              <w:widowControl/>
              <w:spacing w:before="75" w:line="360" w:lineRule="auto"/>
              <w:jc w:val="left"/>
              <w:rPr>
                <w:rFonts w:eastAsia="宋体" w:cs="宋体" w:asciiTheme="minorEastAsia" w:hAnsiTheme="minorEastAsia"/>
                <w:color w:val="333333"/>
                <w:kern w:val="0"/>
                <w:sz w:val="24"/>
                <w:szCs w:val="20"/>
              </w:rPr>
            </w:pPr>
          </w:p>
          <w:p>
            <w:pPr>
              <w:widowControl/>
              <w:wordWrap w:val="0"/>
              <w:spacing w:before="75" w:line="360" w:lineRule="auto"/>
              <w:ind w:firstLine="240" w:firstLineChars="100"/>
              <w:jc w:val="righ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 xml:space="preserve">预案制定单位（盖章）       </w:t>
            </w:r>
          </w:p>
          <w:p>
            <w:pPr>
              <w:widowControl/>
              <w:spacing w:before="75" w:line="360" w:lineRule="auto"/>
              <w:jc w:val="left"/>
              <w:rPr>
                <w:rFonts w:eastAsia="宋体" w:cs="宋体" w:asciiTheme="minorEastAsia" w:hAnsiTheme="minorEastAsia"/>
                <w:color w:val="333333"/>
                <w:kern w:val="0"/>
                <w:sz w:val="24"/>
                <w:szCs w:val="20"/>
              </w:rPr>
            </w:pPr>
          </w:p>
          <w:p>
            <w:pPr>
              <w:widowControl/>
              <w:spacing w:before="75" w:line="360" w:lineRule="auto"/>
              <w:ind w:firstLine="240" w:firstLineChars="100"/>
              <w:jc w:val="left"/>
              <w:rPr>
                <w:rFonts w:eastAsia="宋体" w:cs="宋体" w:asciiTheme="minorEastAsia" w:hAnsiTheme="minorEastAsia"/>
                <w:color w:val="333333"/>
                <w:kern w:val="0"/>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预案签署人</w:t>
            </w:r>
          </w:p>
        </w:tc>
        <w:tc>
          <w:tcPr>
            <w:tcW w:w="2376" w:type="dxa"/>
          </w:tcPr>
          <w:p>
            <w:pPr>
              <w:widowControl/>
              <w:spacing w:before="75" w:line="360" w:lineRule="auto"/>
              <w:jc w:val="left"/>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李瑞龙</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报送时间</w:t>
            </w:r>
          </w:p>
        </w:tc>
        <w:tc>
          <w:tcPr>
            <w:tcW w:w="2444" w:type="dxa"/>
          </w:tcPr>
          <w:p>
            <w:pPr>
              <w:widowControl/>
              <w:spacing w:before="75" w:line="360" w:lineRule="auto"/>
              <w:jc w:val="left"/>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2025年3月24日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突发环境</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事件应急</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预案备案</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文件上传</w:t>
            </w:r>
          </w:p>
        </w:tc>
        <w:tc>
          <w:tcPr>
            <w:tcW w:w="6567" w:type="dxa"/>
            <w:gridSpan w:val="3"/>
          </w:tcPr>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突发环境事件应急预案备案表；</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环境应急预案；</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环境应急预案编制说明；</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环境风险评估报告；</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环境应急资源调查报告；</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专项预案和现场处置预案、操作手册等；</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环境应急预案评审意见与评分表；</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厂区平面布置于风险单元分布图；</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企业周边环境风险受体分布图；</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雨水污水和各类事故废水的流向图；</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周边环境风险受体名单及联系方式；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备案意见</w:t>
            </w:r>
          </w:p>
        </w:tc>
        <w:tc>
          <w:tcPr>
            <w:tcW w:w="6567" w:type="dxa"/>
            <w:gridSpan w:val="3"/>
          </w:tcPr>
          <w:p>
            <w:pPr>
              <w:widowControl/>
              <w:spacing w:before="75" w:line="360" w:lineRule="auto"/>
              <w:jc w:val="left"/>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该单位的突发环境事件应急预案备案文件已于2025年3月31日收讫，文件齐全，予以备案。</w:t>
            </w:r>
          </w:p>
          <w:p>
            <w:pPr>
              <w:widowControl/>
              <w:spacing w:before="75" w:line="360" w:lineRule="auto"/>
              <w:jc w:val="left"/>
              <w:rPr>
                <w:rFonts w:eastAsia="宋体" w:cs="宋体" w:asciiTheme="minorEastAsia" w:hAnsiTheme="minorEastAsia"/>
                <w:color w:val="333333"/>
                <w:kern w:val="0"/>
                <w:sz w:val="24"/>
                <w:szCs w:val="20"/>
              </w:rPr>
            </w:pPr>
          </w:p>
          <w:p>
            <w:pPr>
              <w:widowControl/>
              <w:spacing w:before="75" w:line="360" w:lineRule="auto"/>
              <w:ind w:firstLine="4620" w:firstLineChars="2200"/>
              <w:jc w:val="left"/>
              <w:rPr>
                <w:rFonts w:eastAsia="宋体" w:cs="宋体" w:asciiTheme="minorEastAsia" w:hAnsiTheme="minorEastAsia"/>
                <w:color w:val="333333"/>
                <w:kern w:val="0"/>
                <w:sz w:val="24"/>
                <w:szCs w:val="20"/>
              </w:rPr>
            </w:pPr>
            <w:r>
              <w:drawing>
                <wp:inline distT="0" distR="0" distB="0" distL="0">
                  <wp:extent cx="800000" cy="800000"/>
                  <wp:docPr id="0" name="Drawing 0" descr="png"/>
                  <a:graphic xmlns:a="http://schemas.openxmlformats.org/drawingml/2006/main">
                    <a:graphicData uri="http://schemas.openxmlformats.org/drawingml/2006/picture">
                      <pic:pic xmlns:pic="http://schemas.openxmlformats.org/drawingml/2006/picture">
                        <pic:nvPicPr>
                          <pic:cNvPr id="0" name="Picture 0" descr="png"/>
                          <pic:cNvPicPr>
                            <a:picLocks noChangeAspect="true"/>
                          </pic:cNvPicPr>
                        </pic:nvPicPr>
                        <pic:blipFill>
                          <a:blip r:embed="rId7"/>
                          <a:stretch>
                            <a:fillRect/>
                          </a:stretch>
                        </pic:blipFill>
                        <pic:spPr>
                          <a:xfrm>
                            <a:off x="0" y="0"/>
                            <a:ext cx="800000" cy="800000"/>
                          </a:xfrm>
                          <a:prstGeom prst="rect">
                            <a:avLst/>
                          </a:prstGeom>
                        </pic:spPr>
                      </pic:pic>
                    </a:graphicData>
                  </a:graphic>
                </wp:inline>
              </w:drawing>
              <w:t xml:space="preserve"> </w:t>
            </w:r>
          </w:p>
          <w:p>
            <w:pPr>
              <w:wordWrap w:val="0"/>
              <w:ind w:right="630"/>
              <w:jc w:val="right"/>
              <w:rPr>
                <w:rFonts w:ascii="Times New Roman" w:hAnsi="Times New Roman" w:eastAsia="宋体" w:cs="Times New Roman"/>
                <w:color w:val="595959" w:themeColor="text1" w:themeTint="A6"/>
                <w14:textFill>
                  <w14:solidFill>
                    <w14:schemeClr w14:val="tx1">
                      <w14:lumMod w14:val="65000"/>
                      <w14:lumOff w14:val="35000"/>
                    </w14:schemeClr>
                  </w14:solidFill>
                </w14:textFill>
              </w:rPr>
            </w:pPr>
            <w:r>
              <w:rPr>
                <w:rFonts w:hint="eastAsia" w:eastAsia="宋体" w:cs="宋体" w:asciiTheme="minorEastAsia" w:hAnsiTheme="minorEastAsia"/>
                <w:color w:val="333333"/>
                <w:kern w:val="0"/>
                <w:sz w:val="24"/>
                <w:szCs w:val="20"/>
              </w:rPr>
              <w:t xml:space="preserve"> </w:t>
            </w:r>
            <w:r>
              <w:rPr>
                <w:rFonts w:eastAsia="宋体" w:cs="宋体" w:asciiTheme="minorEastAsia" w:hAnsiTheme="minorEastAsia"/>
                <w:color w:val="333333"/>
                <w:kern w:val="0"/>
                <w:sz w:val="24"/>
                <w:szCs w:val="20"/>
              </w:rPr>
              <w:t xml:space="preserve">                                  </w:t>
            </w:r>
            <w:r>
              <w:rPr>
                <w:rFonts w:hint="eastAsia" w:ascii="Times New Roman" w:hAnsi="Times New Roman" w:eastAsia="宋体" w:cs="Times New Roman"/>
                <w:color w:val="595959" w:themeColor="text1" w:themeTint="A6"/>
                <w14:textFill>
                  <w14:solidFill>
                    <w14:schemeClr w14:val="tx1">
                      <w14:lumMod w14:val="65000"/>
                      <w14:lumOff w14:val="35000"/>
                    </w14:schemeClr>
                  </w14:solidFill>
                </w14:textFill>
              </w:rPr>
              <w:t>扫描二维码可查</w:t>
            </w:r>
          </w:p>
          <w:p>
            <w:pPr>
              <w:widowControl/>
              <w:spacing w:before="75" w:line="360" w:lineRule="auto"/>
              <w:jc w:val="left"/>
              <w:rPr>
                <w:rFonts w:ascii="Times New Roman" w:hAnsi="Times New Roman" w:eastAsia="宋体" w:cs="Times New Roman"/>
                <w:color w:val="595959" w:themeColor="text1" w:themeTint="A6"/>
                <w14:textFill>
                  <w14:solidFill>
                    <w14:schemeClr w14:val="tx1">
                      <w14:lumMod w14:val="65000"/>
                      <w14:lumOff w14:val="35000"/>
                    </w14:schemeClr>
                  </w14:solidFill>
                </w14:textFill>
              </w:rPr>
            </w:pPr>
            <w:r>
              <w:rPr>
                <w:rFonts w:hint="eastAsia" w:eastAsia="宋体" w:cs="宋体" w:asciiTheme="minorEastAsia" w:hAnsiTheme="minorEastAsia"/>
                <w:color w:val="333333"/>
                <w:kern w:val="0"/>
                <w:sz w:val="24"/>
                <w:szCs w:val="20"/>
              </w:rPr>
              <w:t xml:space="preserve"> </w:t>
            </w:r>
            <w:r>
              <w:rPr>
                <w:rFonts w:eastAsia="宋体" w:cs="宋体" w:asciiTheme="minorEastAsia" w:hAnsiTheme="minorEastAsia"/>
                <w:color w:val="333333"/>
                <w:kern w:val="0"/>
                <w:sz w:val="24"/>
                <w:szCs w:val="20"/>
              </w:rPr>
              <w:t xml:space="preserve">                                  </w:t>
            </w:r>
            <w:r>
              <w:rPr>
                <w:rFonts w:hint="eastAsia" w:ascii="Times New Roman" w:hAnsi="Times New Roman" w:eastAsia="宋体" w:cs="Times New Roman"/>
                <w:color w:val="595959" w:themeColor="text1" w:themeTint="A6"/>
                <w14:textFill>
                  <w14:solidFill>
                    <w14:schemeClr w14:val="tx1">
                      <w14:lumMod w14:val="65000"/>
                      <w14:lumOff w14:val="35000"/>
                    </w14:schemeClr>
                  </w14:solidFill>
                </w14:textFill>
              </w:rPr>
              <w:t>看电子备案认证</w:t>
            </w:r>
          </w:p>
          <w:p>
            <w:pPr>
              <w:widowControl/>
              <w:spacing w:before="75" w:line="360" w:lineRule="auto"/>
              <w:ind w:firstLine="3990" w:firstLineChars="1900"/>
              <w:jc w:val="left"/>
              <w:rPr>
                <w:rFonts w:eastAsia="宋体" w:cs="宋体" w:asciiTheme="minorEastAsia" w:hAnsiTheme="minorEastAsia"/>
                <w:color w:val="333333"/>
                <w:kern w:val="0"/>
                <w:sz w:val="24"/>
                <w:szCs w:val="20"/>
              </w:rPr>
            </w:pPr>
            <w:r>
              <w:rPr>
                <w:rFonts w:ascii="Times New Roman" w:hAnsi="Times New Roman" w:eastAsia="宋体" w:cs="Times New Roman"/>
              </w:rPr>
              <w:t>惠州市生态环境局</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 xml:space="preserve">              </w:t>
            </w:r>
            <w:r>
              <w:rPr>
                <w:rFonts w:hint="eastAsia" w:eastAsia="宋体" w:cs="宋体" w:asciiTheme="minorEastAsia" w:hAnsiTheme="minorEastAsia"/>
                <w:color w:val="333333"/>
                <w:kern w:val="0"/>
                <w:sz w:val="24"/>
                <w:szCs w:val="20"/>
                <w:lang w:val="en-US" w:eastAsia="zh-CN"/>
              </w:rPr>
              <w:t xml:space="preserve">              </w:t>
            </w:r>
            <w:bookmarkStart w:id="0" w:name="_GoBack"/>
            <w:bookmarkEnd w:id="0"/>
            <w:r>
              <w:rPr>
                <w:rFonts w:eastAsia="宋体" w:cs="宋体" w:asciiTheme="minorEastAsia" w:hAnsiTheme="minorEastAsia"/>
                <w:color w:val="333333"/>
                <w:kern w:val="0"/>
                <w:sz w:val="24"/>
                <w:szCs w:val="20"/>
              </w:rPr>
              <w:t>2025年3月31日</w:t>
            </w:r>
          </w:p>
          <w:p>
            <w:pPr>
              <w:widowControl/>
              <w:spacing w:before="75" w:line="360" w:lineRule="auto"/>
              <w:jc w:val="center"/>
              <w:rPr>
                <w:rFonts w:eastAsia="宋体" w:cs="宋体" w:asciiTheme="minorEastAsia" w:hAnsiTheme="minorEastAsia"/>
                <w:color w:val="333333"/>
                <w:kern w:val="0"/>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备案编号</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441322-2025-0067-H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报送单位</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惠州金茂源环保科技有限公司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156" w:beforeLines="50" w:after="156" w:afterLines="50"/>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受理部门</w:t>
            </w:r>
          </w:p>
          <w:p>
            <w:pPr>
              <w:widowControl/>
              <w:spacing w:before="156" w:beforeLines="50" w:after="156" w:afterLines="50"/>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负责人</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黄涛</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经办人</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曾莹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95ABE"/>
    <w:multiLevelType w:val="multilevel"/>
    <w:tmpl w:val="61095AB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F6"/>
    <w:rsid w:val="00081935"/>
    <w:rsid w:val="000B30A7"/>
    <w:rsid w:val="00144E42"/>
    <w:rsid w:val="00206AB6"/>
    <w:rsid w:val="002127D9"/>
    <w:rsid w:val="00255E8F"/>
    <w:rsid w:val="0027613A"/>
    <w:rsid w:val="003019C6"/>
    <w:rsid w:val="00334DFA"/>
    <w:rsid w:val="00374BE7"/>
    <w:rsid w:val="0038174F"/>
    <w:rsid w:val="003A049F"/>
    <w:rsid w:val="003D1690"/>
    <w:rsid w:val="004808D9"/>
    <w:rsid w:val="004C334D"/>
    <w:rsid w:val="0051015C"/>
    <w:rsid w:val="00583B56"/>
    <w:rsid w:val="005907FB"/>
    <w:rsid w:val="005E49F3"/>
    <w:rsid w:val="006A0EFA"/>
    <w:rsid w:val="006C26CC"/>
    <w:rsid w:val="0071365D"/>
    <w:rsid w:val="007366D2"/>
    <w:rsid w:val="007D4145"/>
    <w:rsid w:val="007D617C"/>
    <w:rsid w:val="007D7BE4"/>
    <w:rsid w:val="00816FBA"/>
    <w:rsid w:val="0086169B"/>
    <w:rsid w:val="008E0185"/>
    <w:rsid w:val="00977A48"/>
    <w:rsid w:val="009B4AC5"/>
    <w:rsid w:val="00B01111"/>
    <w:rsid w:val="00B1727D"/>
    <w:rsid w:val="00B51A8F"/>
    <w:rsid w:val="00C17762"/>
    <w:rsid w:val="00D26432"/>
    <w:rsid w:val="00D43B6B"/>
    <w:rsid w:val="00D703F6"/>
    <w:rsid w:val="00D711B8"/>
    <w:rsid w:val="00E0348B"/>
    <w:rsid w:val="00E310F2"/>
    <w:rsid w:val="00EB3F84"/>
    <w:rsid w:val="00EE47F5"/>
    <w:rsid w:val="00F01438"/>
    <w:rsid w:val="00F74DEC"/>
    <w:rsid w:val="00FA1E84"/>
    <w:rsid w:val="00FF17E7"/>
    <w:rsid w:val="019F6CFF"/>
    <w:rsid w:val="05627C8D"/>
    <w:rsid w:val="06341F08"/>
    <w:rsid w:val="0B352145"/>
    <w:rsid w:val="0B4A6897"/>
    <w:rsid w:val="0CFE43FE"/>
    <w:rsid w:val="116E3393"/>
    <w:rsid w:val="12AC5A09"/>
    <w:rsid w:val="157512D9"/>
    <w:rsid w:val="15BA277B"/>
    <w:rsid w:val="16522EE4"/>
    <w:rsid w:val="16B57773"/>
    <w:rsid w:val="176A427D"/>
    <w:rsid w:val="18C116EC"/>
    <w:rsid w:val="1C15303A"/>
    <w:rsid w:val="27242974"/>
    <w:rsid w:val="28ED1E9B"/>
    <w:rsid w:val="2AE658B5"/>
    <w:rsid w:val="2D0209C5"/>
    <w:rsid w:val="2EF178D3"/>
    <w:rsid w:val="30707205"/>
    <w:rsid w:val="30F13DE8"/>
    <w:rsid w:val="3B381E18"/>
    <w:rsid w:val="3B441E4E"/>
    <w:rsid w:val="3B5E6F39"/>
    <w:rsid w:val="3C325AA2"/>
    <w:rsid w:val="3DA81AA2"/>
    <w:rsid w:val="3EA11606"/>
    <w:rsid w:val="4247781A"/>
    <w:rsid w:val="46E842C1"/>
    <w:rsid w:val="4C462CE9"/>
    <w:rsid w:val="4CB36BBA"/>
    <w:rsid w:val="4DA24A62"/>
    <w:rsid w:val="500F0256"/>
    <w:rsid w:val="515B4D95"/>
    <w:rsid w:val="5419202A"/>
    <w:rsid w:val="55D56300"/>
    <w:rsid w:val="57B21662"/>
    <w:rsid w:val="5AB36DA7"/>
    <w:rsid w:val="5D9816AB"/>
    <w:rsid w:val="5F262816"/>
    <w:rsid w:val="5FB83819"/>
    <w:rsid w:val="5FDC20B1"/>
    <w:rsid w:val="636C4DF0"/>
    <w:rsid w:val="64201F09"/>
    <w:rsid w:val="65962D63"/>
    <w:rsid w:val="68073E70"/>
    <w:rsid w:val="68AA238C"/>
    <w:rsid w:val="69155994"/>
    <w:rsid w:val="6DF0366B"/>
    <w:rsid w:val="6E2568B2"/>
    <w:rsid w:val="6F3114FE"/>
    <w:rsid w:val="6FED2F18"/>
    <w:rsid w:val="7334574A"/>
    <w:rsid w:val="759A6EC7"/>
    <w:rsid w:val="76B03E49"/>
    <w:rsid w:val="771D5FC9"/>
    <w:rsid w:val="781F2D35"/>
    <w:rsid w:val="796D622A"/>
    <w:rsid w:val="7D6E7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3"/>
    <w:unhideWhenUsed/>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字符"/>
    <w:basedOn w:val="2"/>
    <w:link w:val="5"/>
    <w:qFormat/>
    <w:uiPriority w:val="99"/>
    <w:rPr>
      <w:sz w:val="18"/>
      <w:szCs w:val="18"/>
    </w:rPr>
  </w:style>
  <w:style w:type="character" w:customStyle="1" w:styleId="9">
    <w:name w:val="页脚 字符"/>
    <w:basedOn w:val="2"/>
    <w:link w:val="4"/>
    <w:qFormat/>
    <w:uiPriority w:val="99"/>
    <w:rPr>
      <w:sz w:val="18"/>
      <w:szCs w:val="18"/>
    </w:rPr>
  </w:style>
  <w:style w:type="character" w:customStyle="1" w:styleId="10">
    <w:name w:val="标题 字符"/>
    <w:basedOn w:val="2"/>
    <w:link w:val="7"/>
    <w:qFormat/>
    <w:uiPriority w:val="10"/>
    <w:rPr>
      <w:rFonts w:eastAsia="宋体" w:asciiTheme="majorHAnsi" w:hAnsiTheme="majorHAnsi" w:cstheme="majorBidi"/>
      <w:b/>
      <w:bCs/>
      <w:sz w:val="32"/>
      <w:szCs w:val="32"/>
    </w:rPr>
  </w:style>
  <w:style w:type="character" w:customStyle="1" w:styleId="11">
    <w:name w:val="我的正文 Char"/>
    <w:link w:val="12"/>
    <w:qFormat/>
    <w:uiPriority w:val="0"/>
    <w:rPr>
      <w:rFonts w:cs="宋体"/>
      <w:sz w:val="24"/>
    </w:rPr>
  </w:style>
  <w:style w:type="paragraph" w:customStyle="1" w:styleId="12">
    <w:name w:val="我的正文"/>
    <w:basedOn w:val="1"/>
    <w:link w:val="11"/>
    <w:qFormat/>
    <w:uiPriority w:val="0"/>
    <w:pPr>
      <w:spacing w:afterLines="100" w:line="360" w:lineRule="auto"/>
      <w:ind w:firstLine="480" w:firstLineChars="200"/>
    </w:pPr>
    <w:rPr>
      <w:rFonts w:cs="宋体"/>
      <w:sz w:val="24"/>
    </w:rPr>
  </w:style>
  <w:style w:type="paragraph" w:styleId="13">
    <w:name w:val="List Paragraph"/>
    <w:basedOn w:val="1"/>
    <w:qFormat/>
    <w:uiPriority w:val="34"/>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 Id="rId7"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151</Words>
  <Characters>864</Characters>
  <Lines>7</Lines>
  <Paragraphs>2</Paragraphs>
  <TotalTime>8</TotalTime>
  <ScaleCrop>false</ScaleCrop>
  <LinksUpToDate>false</LinksUpToDate>
  <CharactersWithSpaces>1013</CharactersWithSpaces>
  <Application>WPS Office_11.2.0.10452_F1E327BC-269C-435d-A152-05C5408002CA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2018-08-27T05:35:00Z</dcterms:created>
  <dc:creator>微软用户</dc:creator>
  <cp:lastModifiedBy>kun</cp:lastModifiedBy>
  <dcterms:modified xsi:type="dcterms:W3CDTF">2022-08-05T07:30:32Z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1033-11.2.0.10452</vt:lpwstr>
  </property>
  <property fmtid="{D5CDD505-2E9C-101B-9397-08002B2CF9AE}" pid="3" name="ICV">
    <vt:lpwstr>3D63D68DFCC94910A19F93BB51E0A925</vt:lpwstr>
  </property>
</Properties>
</file>